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818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411"/>
        <w:gridCol w:w="8"/>
        <w:gridCol w:w="3217"/>
        <w:gridCol w:w="2"/>
        <w:gridCol w:w="1539"/>
        <w:gridCol w:w="3"/>
        <w:gridCol w:w="1610"/>
        <w:gridCol w:w="24"/>
        <w:gridCol w:w="1202"/>
        <w:gridCol w:w="1242"/>
        <w:gridCol w:w="3"/>
        <w:gridCol w:w="1811"/>
        <w:gridCol w:w="1135"/>
        <w:gridCol w:w="863"/>
        <w:gridCol w:w="215"/>
        <w:gridCol w:w="959"/>
      </w:tblGrid>
      <w:tr>
        <w:trPr>
          <w:trHeight w:val="1590" w:hRule="atLeast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2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</w:t>
            </w:r>
          </w:p>
        </w:tc>
        <w:tc>
          <w:tcPr>
            <w:tcW w:w="10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80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bookmarkStart w:id="0" w:name="__DdeLink__30289_775678961"/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  <w:bookmarkEnd w:id="0"/>
          </w:p>
        </w:tc>
      </w:tr>
      <w:tr>
        <w:trPr>
          <w:trHeight w:val="435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</w:t>
            </w:r>
          </w:p>
        </w:tc>
      </w:tr>
      <w:tr>
        <w:trPr>
          <w:trHeight w:val="325" w:hRule="atLeast"/>
        </w:trPr>
        <w:tc>
          <w:tcPr>
            <w:tcW w:w="5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4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322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11487369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widowControl w:val="false"/>
              <w:snapToGrid w:val="false"/>
              <w:spacing w:before="0" w:after="0"/>
              <w:ind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Стол криволинейный правый </w:t>
            </w:r>
          </w:p>
          <w:p>
            <w:pPr>
              <w:pStyle w:val="ConsPlusNormal"/>
              <w:widowControl w:val="false"/>
              <w:snapToGrid w:val="false"/>
              <w:spacing w:before="0" w:after="0"/>
              <w:ind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Размер (Ш*Г*В)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1604х904(704)х756 мм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40" w:leader="none"/>
              </w:tabs>
              <w:overflowPunct w:val="true"/>
              <w:bidi w:val="0"/>
              <w:spacing w:lineRule="auto" w:line="240" w:before="0" w:after="86"/>
              <w:ind w:hanging="0"/>
              <w:jc w:val="both"/>
              <w:textAlignment w:val="baseline"/>
              <w:rPr>
                <w:color w:val="000000"/>
              </w:rPr>
            </w:pPr>
            <w:r>
              <w:rPr>
                <w:rFonts w:eastAsia="Times New Roman" w:cs="Tahoma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в течении 5 (пяти) календарных дней с даты заключения договора</w:t>
            </w:r>
          </w:p>
        </w:tc>
        <w:tc>
          <w:tcPr>
            <w:tcW w:w="122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164 766,68</w:t>
            </w:r>
          </w:p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11.07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.2022</w:t>
            </w:r>
          </w:p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Общество с ограниченной ответственностью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zh-CN" w:bidi="ar-SA"/>
              </w:rPr>
              <w:t>Офис и Стиль</w:t>
            </w:r>
            <w:r>
              <w:rPr>
                <w:rFonts w:eastAsia="SimSu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»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155 500,00</w:t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6200,00</w:t>
            </w:r>
          </w:p>
        </w:tc>
        <w:tc>
          <w:tcPr>
            <w:tcW w:w="9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</w:t>
            </w:r>
            <w:r>
              <w:rPr>
                <w:rFonts w:ascii="Times New Roman" w:hAnsi="Times New Roman"/>
                <w:sz w:val="20"/>
                <w:szCs w:val="20"/>
              </w:rPr>
              <w:t>ль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2022</w:t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widowControl w:val="false"/>
              <w:snapToGrid w:val="false"/>
              <w:spacing w:before="0" w:after="0"/>
              <w:ind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Стол криволинейный левый </w:t>
            </w:r>
          </w:p>
          <w:p>
            <w:pPr>
              <w:pStyle w:val="ConsPlusNormal"/>
              <w:widowControl w:val="false"/>
              <w:snapToGrid w:val="false"/>
              <w:spacing w:before="0" w:after="0"/>
              <w:ind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Размер (Ш*Г*В)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1604х904(704)х756 мм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40" w:leader="none"/>
              </w:tabs>
              <w:overflowPunct w:val="true"/>
              <w:bidi w:val="0"/>
              <w:spacing w:lineRule="auto" w:line="240" w:before="0" w:after="86"/>
              <w:ind w:hang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6200,00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widowControl w:val="false"/>
              <w:snapToGrid w:val="false"/>
              <w:spacing w:before="0" w:after="0"/>
              <w:ind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Тумба приставная</w:t>
            </w:r>
          </w:p>
          <w:p>
            <w:pPr>
              <w:pStyle w:val="ConsPlusNormal"/>
              <w:widowControl w:val="false"/>
              <w:snapToGrid w:val="false"/>
              <w:spacing w:before="0" w:after="0"/>
              <w:ind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Размер</w:t>
            </w: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 (Ш*Г*В)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456х704х756 мм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40" w:leader="none"/>
              </w:tabs>
              <w:overflowPunct w:val="true"/>
              <w:bidi w:val="0"/>
              <w:spacing w:lineRule="auto" w:line="240" w:before="0" w:after="86"/>
              <w:ind w:hang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widowControl w:val="false"/>
              <w:snapToGrid w:val="false"/>
              <w:spacing w:before="0" w:after="0"/>
              <w:ind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Шкаф высокий закрытый</w:t>
            </w:r>
          </w:p>
          <w:p>
            <w:pPr>
              <w:pStyle w:val="ConsPlusNormal"/>
              <w:widowControl w:val="false"/>
              <w:snapToGrid w:val="false"/>
              <w:spacing w:before="0" w:after="0"/>
              <w:ind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Размер </w:t>
            </w: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 (Ш*Г*В)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744х390х2046 мм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40" w:leader="none"/>
              </w:tabs>
              <w:overflowPunct w:val="true"/>
              <w:bidi w:val="0"/>
              <w:spacing w:lineRule="auto" w:line="240" w:before="0" w:after="86"/>
              <w:ind w:hang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9300,00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widowControl w:val="false"/>
              <w:snapToGrid w:val="false"/>
              <w:spacing w:before="0" w:after="0"/>
              <w:ind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Стол рабочий</w:t>
            </w:r>
          </w:p>
          <w:p>
            <w:pPr>
              <w:pStyle w:val="ConsPlusNormal"/>
              <w:widowControl w:val="false"/>
              <w:snapToGrid w:val="false"/>
              <w:spacing w:before="0" w:after="0"/>
              <w:ind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Размер </w:t>
            </w: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 (Ш*Г*В)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1404х604х756 мм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40" w:leader="none"/>
              </w:tabs>
              <w:overflowPunct w:val="true"/>
              <w:bidi w:val="0"/>
              <w:spacing w:lineRule="auto" w:line="240" w:before="0" w:after="86"/>
              <w:ind w:hang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4950,00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widowControl w:val="false"/>
              <w:snapToGrid w:val="false"/>
              <w:spacing w:before="0" w:after="29"/>
              <w:ind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Стол рабочий </w:t>
            </w:r>
          </w:p>
          <w:p>
            <w:pPr>
              <w:pStyle w:val="ConsPlusNormal"/>
              <w:widowControl w:val="false"/>
              <w:snapToGrid w:val="false"/>
              <w:spacing w:before="0" w:after="29"/>
              <w:ind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Размер</w:t>
            </w: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 (Ш*Г*В)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1204х604х756мм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40" w:leader="none"/>
              </w:tabs>
              <w:overflowPunct w:val="true"/>
              <w:bidi w:val="0"/>
              <w:spacing w:lineRule="auto" w:line="240" w:before="0" w:after="86"/>
              <w:ind w:hang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4200,00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Тумба приставная</w:t>
            </w:r>
          </w:p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Размер 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en-US"/>
              </w:rPr>
              <w:t xml:space="preserve"> (Ш*Г*В)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406х456х756 мм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40" w:leader="none"/>
              </w:tabs>
              <w:overflowPunct w:val="true"/>
              <w:bidi w:val="0"/>
              <w:spacing w:lineRule="auto" w:line="240" w:before="0" w:after="86"/>
              <w:ind w:hang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6500,00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widowControl w:val="false"/>
              <w:snapToGrid w:val="false"/>
              <w:spacing w:before="0" w:after="200"/>
              <w:ind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Тумба подкатная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ind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Размер</w:t>
            </w: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 (Ш*Г*В)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406х518х534 мм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bookmarkStart w:id="1" w:name="_GoBack1"/>
            <w:bookmarkEnd w:id="1"/>
            <w:r>
              <w:rPr>
                <w:rFonts w:ascii="Times New Roman" w:hAnsi="Times New Roman"/>
              </w:rPr>
              <w:t xml:space="preserve">4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40" w:leader="none"/>
              </w:tabs>
              <w:overflowPunct w:val="true"/>
              <w:bidi w:val="0"/>
              <w:spacing w:lineRule="auto" w:line="240" w:before="0" w:after="86"/>
              <w:ind w:hang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5300,00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widowControl w:val="false"/>
              <w:snapToGrid w:val="false"/>
              <w:spacing w:before="0" w:after="200"/>
              <w:ind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Шкаф высокий полузакрытый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ind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Размер</w:t>
            </w: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 (Ш*Г*В)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744х390х2046 мм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40" w:leader="none"/>
              </w:tabs>
              <w:overflowPunct w:val="true"/>
              <w:bidi w:val="0"/>
              <w:spacing w:lineRule="auto" w:line="240" w:before="0" w:after="86"/>
              <w:ind w:hang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7800,00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widowControl w:val="false"/>
              <w:snapToGrid w:val="false"/>
              <w:spacing w:before="0" w:after="0"/>
              <w:ind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Диван</w:t>
            </w:r>
          </w:p>
          <w:p>
            <w:pPr>
              <w:pStyle w:val="ConsPlusNormal"/>
              <w:widowControl w:val="false"/>
              <w:snapToGrid w:val="false"/>
              <w:spacing w:before="0" w:after="0"/>
              <w:ind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Размер </w:t>
            </w: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 (Д*Ш*В)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1400х685х700мм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40" w:leader="none"/>
              </w:tabs>
              <w:overflowPunct w:val="true"/>
              <w:bidi w:val="0"/>
              <w:spacing w:lineRule="auto" w:line="240" w:before="0" w:after="86"/>
              <w:ind w:hang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18 000,00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widowControl w:val="false"/>
              <w:snapToGrid w:val="false"/>
              <w:spacing w:before="0" w:after="0"/>
              <w:ind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Стол палатный  </w:t>
            </w:r>
          </w:p>
          <w:p>
            <w:pPr>
              <w:pStyle w:val="ConsPlusNormal"/>
              <w:widowControl w:val="false"/>
              <w:snapToGrid w:val="false"/>
              <w:spacing w:before="0" w:after="0"/>
              <w:ind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Размеры 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(В*Ш*Г) </w:t>
            </w:r>
            <w:r>
              <w:rPr>
                <w:rFonts w:ascii="Times New Roman" w:hAnsi="Times New Roman"/>
                <w:sz w:val="18"/>
                <w:szCs w:val="18"/>
              </w:rPr>
              <w:t>750х850х750 мм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4800,00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14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32211487675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Клозапин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150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</w:t>
            </w:r>
            <w:r>
              <w:rPr>
                <w:rFonts w:eastAsia="Times New Roman" w:ascii="Times New Roman" w:hAnsi="Times New Roman"/>
                <w:i w:val="false"/>
                <w:iCs w:val="false"/>
                <w:color w:val="000000"/>
                <w:sz w:val="18"/>
                <w:szCs w:val="18"/>
                <w:lang w:eastAsia="ar-SA"/>
              </w:rPr>
              <w:t xml:space="preserve"> течение 20 (двадцати) рабочих дней с даты заключения договора</w:t>
            </w:r>
          </w:p>
        </w:tc>
        <w:tc>
          <w:tcPr>
            <w:tcW w:w="122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1 281 420,00</w:t>
            </w:r>
          </w:p>
        </w:tc>
        <w:tc>
          <w:tcPr>
            <w:tcW w:w="124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12.07.2022</w:t>
            </w:r>
          </w:p>
        </w:tc>
        <w:tc>
          <w:tcPr>
            <w:tcW w:w="18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60" w:after="6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eastAsia="ru-RU"/>
              </w:rPr>
              <w:t>Кировское областное государственное унитарное предприятие «Аптечный склад»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1 267 860,00</w:t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1 970,00</w:t>
            </w:r>
          </w:p>
        </w:tc>
        <w:tc>
          <w:tcPr>
            <w:tcW w:w="9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Август 2022</w:t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Бензобарбитал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300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106,00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Тригексифенидил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700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86,80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Этанол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30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800,00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Хлорпромазин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500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уп. 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320,00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Тофизопам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10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760,00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Галоперидол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450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35,20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Зуклопентиксол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30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1 920,00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Тиоридазин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100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448,00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Ацетилсалициловая кислота+Магния гидроксид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120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260,00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Лозартан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50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уп. 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150,00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Метопролол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100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уп. 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28,60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Эналаприл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500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41,70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Парацетамол+Хлорфенамин+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/>
                <w:sz w:val="20"/>
                <w:szCs w:val="20"/>
              </w:rPr>
              <w:t>Аскорбиновая кислота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10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460,00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Аскорбиновая кислота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50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32,00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Декспантенол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50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210,00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Диклофенак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50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210,00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Натрия хлорид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60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34,00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Троксерутин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50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210,00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Ацетазоламид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50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250,00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Бромдигидрохлорфенилбензодиазепин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400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780,00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Поливитамины+Минералы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30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305,00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Глутаминовая кислота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100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30,00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Калия аспарагинат+Магния аспарагинат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250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80,00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Тобрамицин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10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112,00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Бисопролол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50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97,00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Периндоприл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10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480,00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Таурин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10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49,91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Аторвастатин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100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99,00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Галоперидол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50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150,00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Диоксометилтетрагидропиримидин+Хлорамфеникол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200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91,00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Гидрокортизон+Окситетрациклин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200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70,00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Бриллиантовый зеленый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100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88,40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Флуоцинолона ацетонид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200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115,00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Бетаметазон+Гентамицин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b w:val="false"/>
                <w:b w:val="false"/>
                <w:bCs w:val="false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 xml:space="preserve">30 </w:t>
            </w: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уп.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615,03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b w:val="false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32211510432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Бумага для офисной техники «Снегурочка» марка «С»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195 упак.</w:t>
            </w:r>
          </w:p>
        </w:tc>
        <w:tc>
          <w:tcPr>
            <w:tcW w:w="16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7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tru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ar-SA"/>
              </w:rPr>
              <w:t xml:space="preserve">в течение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ar-SA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тридцати</w:t>
            </w: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ar-SA"/>
              </w:rPr>
              <w:t>) календарных дней с даты заключения договора</w:t>
            </w:r>
          </w:p>
        </w:tc>
        <w:tc>
          <w:tcPr>
            <w:tcW w:w="12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74 100,00</w:t>
            </w:r>
          </w:p>
        </w:tc>
        <w:tc>
          <w:tcPr>
            <w:tcW w:w="1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18.07.2022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Общество с ограниченной ответственностью «Академия чистоты плюс»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65 325,00</w:t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335,00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Август 2022</w:t>
            </w:r>
          </w:p>
        </w:tc>
      </w:tr>
      <w:tr>
        <w:trPr>
          <w:trHeight w:val="325" w:hRule="atLeast"/>
        </w:trPr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32211522479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50" w:leader="none"/>
                <w:tab w:val="left" w:pos="567" w:leader="none"/>
                <w:tab w:val="left" w:pos="1134" w:leader="none"/>
              </w:tabs>
              <w:suppressAutoHyphens w:val="true"/>
              <w:overflowPunct w:val="false"/>
              <w:snapToGrid w:val="false"/>
              <w:spacing w:lineRule="auto" w:line="240" w:before="0" w:after="0"/>
              <w:ind w:left="142" w:hanging="0"/>
              <w:jc w:val="both"/>
              <w:textAlignment w:val="baseline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val="ru-RU"/>
              </w:rPr>
              <w:t>В</w:t>
            </w:r>
            <w:r>
              <w:rPr>
                <w:rFonts w:eastAsia="Times New Roman" w:ascii="Times New Roman" w:hAnsi="Times New Roman"/>
                <w:sz w:val="20"/>
                <w:szCs w:val="20"/>
                <w:lang w:val="x-none"/>
              </w:rPr>
              <w:t xml:space="preserve">ыполнение работ </w:t>
            </w:r>
            <w:r>
              <w:rPr>
                <w:rFonts w:ascii="Times New Roman" w:hAnsi="Times New Roman"/>
                <w:sz w:val="20"/>
                <w:szCs w:val="20"/>
              </w:rPr>
              <w:t>по  текущему  ремонту  помещения бани, расположенной по адресу: Кировская область, Белохолуницкий район, п. Климковка, ул. Коммуны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 w:ascii="Times New Roman" w:hAnsi="Times New Roman"/>
                <w:sz w:val="22"/>
                <w:szCs w:val="22"/>
                <w:lang w:eastAsia="en-US"/>
              </w:rPr>
              <w:t>1 усл.ед.</w:t>
            </w:r>
          </w:p>
        </w:tc>
        <w:tc>
          <w:tcPr>
            <w:tcW w:w="16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eastAsia="Times New Roman" w:ascii="Times New Roman" w:hAnsi="Times New Roman"/>
                <w:color w:val="000000"/>
                <w:sz w:val="18"/>
                <w:szCs w:val="18"/>
              </w:rPr>
              <w:t>Все обусловленные настоящим договором работы должны быть выполнены Подрядчиком и сданы Заказчику в течение 30 (тридцати) календарных дней со дня заключения договора, в соответствии с утвержденным Сторонами графиком выполнения работ (согласовывается сторонами после заключения настоящего договора).</w:t>
            </w:r>
          </w:p>
        </w:tc>
        <w:tc>
          <w:tcPr>
            <w:tcW w:w="12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221 648,17</w:t>
            </w:r>
          </w:p>
        </w:tc>
        <w:tc>
          <w:tcPr>
            <w:tcW w:w="1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22.07.2022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Общество с ограниченной ответсвенностью «Дом Вашей Мечты»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221 648,17</w:t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en-US"/>
              </w:rPr>
              <w:t>221 648,17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Август 2022</w:t>
            </w:r>
          </w:p>
        </w:tc>
      </w:tr>
      <w:tr>
        <w:trPr>
          <w:trHeight w:val="325" w:hRule="atLeast"/>
        </w:trPr>
        <w:tc>
          <w:tcPr>
            <w:tcW w:w="5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14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32211523656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Осмотр врача - оториноларинголога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1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840" w:leader="none"/>
              </w:tabs>
              <w:overflowPunct w:val="false"/>
              <w:bidi w:val="0"/>
              <w:spacing w:lineRule="auto" w:line="240" w:before="0" w:after="0"/>
              <w:ind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 течении 30 (тридцать) календарных дней с даты заключения договора</w:t>
            </w:r>
          </w:p>
        </w:tc>
        <w:tc>
          <w:tcPr>
            <w:tcW w:w="122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910 048,30</w:t>
            </w:r>
          </w:p>
        </w:tc>
        <w:tc>
          <w:tcPr>
            <w:tcW w:w="124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22.07.20225</w:t>
            </w:r>
          </w:p>
        </w:tc>
        <w:tc>
          <w:tcPr>
            <w:tcW w:w="18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bidi w:val="0"/>
              <w:snapToGrid w:val="false"/>
              <w:spacing w:lineRule="auto" w:line="252" w:before="0" w:after="0"/>
              <w:ind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en-US"/>
              </w:rPr>
              <w:t>Общество с ограниченной ответственностью «Центр семейной медицины «ЛадаМед»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311 450,00</w:t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Август 2022</w:t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Осмотр врача – терапевта -профпатолога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Осмотр врача - стоматолога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Осмотр врача - гинеколога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Осмотр врача - дерматовенеролога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Осмотр врача - нарколога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Осмотр врача - психиатра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Осмотр врача – невролога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Осмотр врача – хирурга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Осмотр врача - офтальмолога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Электрокардиография сердца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Клиническое исследование мазка 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Цитологическое исследование мазка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Анализ кала на яйца глист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Исследование уровня сахара в крови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Исследование уровня холестерина  в крови 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Общий анализ мочи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Общий анализ крови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Анализ крови на сифилис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Анализ крови на Вич 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антител к гепатиту С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Определение антител к гепатиту В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Спирометрия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Аудиометрия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Исследование молочных желез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УЗИ органов малого таза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Измерение внутриглазного давления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ЭЭГ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5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Психиатрическое освидетельствование </w:t>
            </w:r>
          </w:p>
        </w:tc>
        <w:tc>
          <w:tcPr>
            <w:tcW w:w="1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1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hanging="0"/>
              <w:jc w:val="both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22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52" w:before="0" w:after="0"/>
              <w:ind w:hanging="0"/>
              <w:jc w:val="both"/>
              <w:rPr>
                <w:b/>
                <w:b/>
                <w:bCs/>
                <w:color w:val="000000"/>
                <w:sz w:val="22"/>
                <w:szCs w:val="22"/>
                <w:highlight w:val="dark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darkYellow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gutter="0" w:header="708" w:top="765" w:footer="0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>Климковский дом-</w:t>
    </w:r>
    <w:r>
      <w:rPr>
        <w:rFonts w:cs="Times New Roman" w:ascii="Times New Roman" w:hAnsi="Times New Roman"/>
        <w:sz w:val="24"/>
        <w:szCs w:val="24"/>
      </w:rPr>
      <w:t xml:space="preserve">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 xml:space="preserve">за 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 xml:space="preserve">июль </w:t>
    </w:r>
    <w:r>
      <w:rPr>
        <w:rFonts w:cs="Times New Roman" w:ascii="Times New Roman" w:hAnsi="Times New Roman"/>
        <w:sz w:val="24"/>
        <w:szCs w:val="24"/>
      </w:rPr>
      <w:t>2022 г.</w: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  <w:lang w:val="x-none"/>
    </w:rPr>
  </w:style>
  <w:style w:type="character" w:styleId="DefaultParagraphFont">
    <w:name w:val="Default Paragraph Font"/>
    <w:qFormat/>
    <w:rPr/>
  </w:style>
  <w:style w:type="character" w:styleId="Style13">
    <w:name w:val="Верхний колонтитул Знак"/>
    <w:basedOn w:val="DefaultParagraphFont"/>
    <w:qFormat/>
    <w:rPr/>
  </w:style>
  <w:style w:type="character" w:styleId="Style14">
    <w:name w:val="Нижний колонтитул Знак"/>
    <w:basedOn w:val="DefaultParagraphFont"/>
    <w:qFormat/>
    <w:rPr/>
  </w:style>
  <w:style w:type="character" w:styleId="FontStyle14">
    <w:name w:val="Font Style14"/>
    <w:qFormat/>
    <w:rPr>
      <w:rFonts w:ascii="Times New Roman" w:hAnsi="Times New Roman"/>
      <w:sz w:val="26"/>
    </w:rPr>
  </w:style>
  <w:style w:type="character" w:styleId="Style15">
    <w:name w:val="Символ нумерации"/>
    <w:qFormat/>
    <w:rPr/>
  </w:style>
  <w:style w:type="character" w:styleId="Strong">
    <w:name w:val="Strong"/>
    <w:basedOn w:val="DefaultParagraphFont"/>
    <w:qFormat/>
    <w:rPr>
      <w:rFonts w:cs="Times New Roman"/>
      <w:b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Body Text Indent"/>
    <w:basedOn w:val="Normal"/>
    <w:pPr>
      <w:spacing w:before="0" w:after="120"/>
      <w:ind w:left="283" w:right="0" w:hanging="0"/>
    </w:pPr>
    <w:rPr/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eastAsia="SimSun" w:cs="Arial"/>
      <w:color w:val="auto"/>
      <w:kern w:val="0"/>
      <w:sz w:val="24"/>
      <w:szCs w:val="22"/>
      <w:lang w:val="ru-RU" w:eastAsia="en-US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Application>LibreOffice/7.3.2.2$Windows_X86_64 LibreOffice_project/49f2b1bff42cfccbd8f788c8dc32c1c309559be0</Application>
  <AppVersion>15.0000</AppVersion>
  <Pages>6</Pages>
  <Words>746</Words>
  <Characters>4660</Characters>
  <CharactersWithSpaces>5139</CharactersWithSpaces>
  <Paragraphs>302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2022-08-19T14:33:45Z</dcterms:modified>
  <cp:revision>78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